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BB" w:rsidRDefault="00DC1FBB" w:rsidP="00AD7843">
      <w:pPr>
        <w:spacing w:after="0" w:line="480" w:lineRule="auto"/>
        <w:rPr>
          <w:rFonts w:cstheme="minorHAnsi"/>
        </w:rPr>
      </w:pPr>
    </w:p>
    <w:p w:rsidR="00DC1FBB" w:rsidRDefault="004D62D6" w:rsidP="00C07656">
      <w:pPr>
        <w:spacing w:after="0" w:line="480" w:lineRule="auto"/>
        <w:jc w:val="center"/>
        <w:rPr>
          <w:rFonts w:cstheme="minorHAnsi"/>
          <w:b/>
        </w:rPr>
      </w:pPr>
      <w:r>
        <w:rPr>
          <w:rFonts w:cstheme="minorHAnsi"/>
          <w:b/>
        </w:rPr>
        <w:t>T</w:t>
      </w:r>
      <w:r w:rsidR="00FB45F0" w:rsidRPr="00AA419A">
        <w:rPr>
          <w:rFonts w:cstheme="minorHAnsi"/>
          <w:b/>
        </w:rPr>
        <w:t>HE</w:t>
      </w:r>
      <w:r>
        <w:rPr>
          <w:rFonts w:cstheme="minorHAnsi"/>
          <w:b/>
        </w:rPr>
        <w:t xml:space="preserve"> </w:t>
      </w:r>
      <w:r w:rsidR="00C07656">
        <w:rPr>
          <w:rFonts w:cstheme="minorHAnsi"/>
          <w:b/>
        </w:rPr>
        <w:t xml:space="preserve">HISTORY OF </w:t>
      </w:r>
      <w:r w:rsidR="00FB45F0" w:rsidRPr="00AA419A">
        <w:rPr>
          <w:rFonts w:cstheme="minorHAnsi"/>
          <w:b/>
        </w:rPr>
        <w:t>PAWNBROKING</w:t>
      </w:r>
      <w:r w:rsidR="00AD7843" w:rsidRPr="00AA419A">
        <w:rPr>
          <w:rFonts w:cstheme="minorHAnsi"/>
          <w:b/>
        </w:rPr>
        <w:t>:</w:t>
      </w:r>
    </w:p>
    <w:p w:rsidR="00B72ABD" w:rsidRPr="00AA419A" w:rsidRDefault="00B72ABD" w:rsidP="00DC1FBB">
      <w:pPr>
        <w:spacing w:after="0" w:line="360" w:lineRule="auto"/>
        <w:jc w:val="center"/>
        <w:rPr>
          <w:rFonts w:cstheme="minorHAnsi"/>
          <w:b/>
        </w:rPr>
      </w:pPr>
    </w:p>
    <w:p w:rsidR="00C07656" w:rsidRPr="00547047" w:rsidRDefault="00C07656" w:rsidP="00C07656">
      <w:pPr>
        <w:spacing w:before="100" w:beforeAutospacing="1" w:after="100" w:afterAutospacing="1" w:line="240" w:lineRule="auto"/>
        <w:outlineLvl w:val="2"/>
        <w:rPr>
          <w:rFonts w:eastAsia="Times New Roman" w:cstheme="minorHAnsi"/>
          <w:b/>
          <w:bCs/>
          <w:sz w:val="27"/>
          <w:szCs w:val="27"/>
          <w:lang w:eastAsia="en-GB"/>
        </w:rPr>
      </w:pPr>
      <w:r w:rsidRPr="00547047">
        <w:rPr>
          <w:rFonts w:eastAsia="Times New Roman" w:cstheme="minorHAnsi"/>
          <w:b/>
          <w:bCs/>
          <w:sz w:val="27"/>
          <w:szCs w:val="27"/>
          <w:lang w:eastAsia="en-GB"/>
        </w:rPr>
        <w:t>Origins</w:t>
      </w:r>
    </w:p>
    <w:p w:rsidR="00C07656" w:rsidRPr="00547047" w:rsidRDefault="00C07656" w:rsidP="00C07656">
      <w:pPr>
        <w:spacing w:before="100" w:beforeAutospacing="1" w:after="100" w:afterAutospacing="1" w:line="240" w:lineRule="auto"/>
        <w:outlineLvl w:val="3"/>
        <w:rPr>
          <w:rFonts w:eastAsia="Times New Roman" w:cstheme="minorHAnsi"/>
          <w:b/>
          <w:bCs/>
          <w:sz w:val="24"/>
          <w:szCs w:val="24"/>
          <w:lang w:eastAsia="en-GB"/>
        </w:rPr>
      </w:pPr>
      <w:r w:rsidRPr="00547047">
        <w:rPr>
          <w:rFonts w:eastAsia="Times New Roman" w:cstheme="minorHAnsi"/>
          <w:b/>
          <w:bCs/>
          <w:sz w:val="24"/>
          <w:szCs w:val="24"/>
          <w:lang w:eastAsia="en-GB"/>
        </w:rPr>
        <w:t xml:space="preserve">The origins of </w:t>
      </w:r>
      <w:proofErr w:type="spellStart"/>
      <w:r w:rsidRPr="00547047">
        <w:rPr>
          <w:rFonts w:eastAsia="Times New Roman" w:cstheme="minorHAnsi"/>
          <w:b/>
          <w:bCs/>
          <w:sz w:val="24"/>
          <w:szCs w:val="24"/>
          <w:lang w:eastAsia="en-GB"/>
        </w:rPr>
        <w:t>pawnbroking</w:t>
      </w:r>
      <w:proofErr w:type="spellEnd"/>
      <w:r w:rsidRPr="00547047">
        <w:rPr>
          <w:rFonts w:eastAsia="Times New Roman" w:cstheme="minorHAnsi"/>
          <w:b/>
          <w:bCs/>
          <w:sz w:val="24"/>
          <w:szCs w:val="24"/>
          <w:lang w:eastAsia="en-GB"/>
        </w:rPr>
        <w:t xml:space="preserve"> can be traced back over 3,000 years to the Chinese and it is </w:t>
      </w:r>
      <w:proofErr w:type="spellStart"/>
      <w:r w:rsidRPr="00547047">
        <w:rPr>
          <w:rFonts w:eastAsia="Times New Roman" w:cstheme="minorHAnsi"/>
          <w:b/>
          <w:bCs/>
          <w:sz w:val="24"/>
          <w:szCs w:val="24"/>
          <w:lang w:eastAsia="en-GB"/>
        </w:rPr>
        <w:t>pawnbroking</w:t>
      </w:r>
      <w:proofErr w:type="spellEnd"/>
      <w:r w:rsidRPr="00547047">
        <w:rPr>
          <w:rFonts w:eastAsia="Times New Roman" w:cstheme="minorHAnsi"/>
          <w:b/>
          <w:bCs/>
          <w:sz w:val="24"/>
          <w:szCs w:val="24"/>
          <w:lang w:eastAsia="en-GB"/>
        </w:rPr>
        <w:t xml:space="preserve"> we have to thank for the discovery of the Americas - Christopher Columbus' voyage was funded largely by the proceeds from pawning Queen Isabella of Spain's jewels! The industry as we know it today, however, can be traced back to fifteenth century Italy when the noble Medici family was a dominant financial power.</w:t>
      </w:r>
    </w:p>
    <w:p w:rsidR="00C07656" w:rsidRPr="00547047" w:rsidRDefault="00C07656" w:rsidP="00C07656">
      <w:pPr>
        <w:spacing w:before="100" w:beforeAutospacing="1" w:after="100" w:afterAutospacing="1" w:line="240" w:lineRule="auto"/>
        <w:rPr>
          <w:rFonts w:eastAsia="Times New Roman" w:cstheme="minorHAnsi"/>
          <w:sz w:val="24"/>
          <w:szCs w:val="24"/>
          <w:lang w:eastAsia="en-GB"/>
        </w:rPr>
      </w:pPr>
      <w:r w:rsidRPr="00547047">
        <w:rPr>
          <w:rFonts w:eastAsia="Times New Roman" w:cstheme="minorHAnsi"/>
          <w:sz w:val="24"/>
          <w:szCs w:val="24"/>
          <w:lang w:eastAsia="en-GB"/>
        </w:rPr>
        <w:t xml:space="preserve">When the family was split in two, one half of the family became bankers and the other, pawnbrokers. The </w:t>
      </w:r>
      <w:proofErr w:type="spellStart"/>
      <w:r w:rsidRPr="00547047">
        <w:rPr>
          <w:rFonts w:eastAsia="Times New Roman" w:cstheme="minorHAnsi"/>
          <w:sz w:val="24"/>
          <w:szCs w:val="24"/>
          <w:lang w:eastAsia="en-GB"/>
        </w:rPr>
        <w:t>pawnbroking</w:t>
      </w:r>
      <w:proofErr w:type="spellEnd"/>
      <w:r w:rsidRPr="00547047">
        <w:rPr>
          <w:rFonts w:eastAsia="Times New Roman" w:cstheme="minorHAnsi"/>
          <w:sz w:val="24"/>
          <w:szCs w:val="24"/>
          <w:lang w:eastAsia="en-GB"/>
        </w:rPr>
        <w:t xml:space="preserve"> side of the family took with it half of the family crest, which incorporated the now instantly recognisable sign of the pawnbroker, the famous three gold balls. It should come as no surprise that the origins of banking and </w:t>
      </w:r>
      <w:proofErr w:type="spellStart"/>
      <w:r w:rsidRPr="00547047">
        <w:rPr>
          <w:rFonts w:eastAsia="Times New Roman" w:cstheme="minorHAnsi"/>
          <w:sz w:val="24"/>
          <w:szCs w:val="24"/>
          <w:lang w:eastAsia="en-GB"/>
        </w:rPr>
        <w:t>pawnbroking</w:t>
      </w:r>
      <w:proofErr w:type="spellEnd"/>
      <w:r w:rsidRPr="00547047">
        <w:rPr>
          <w:rFonts w:eastAsia="Times New Roman" w:cstheme="minorHAnsi"/>
          <w:sz w:val="24"/>
          <w:szCs w:val="24"/>
          <w:lang w:eastAsia="en-GB"/>
        </w:rPr>
        <w:t xml:space="preserve"> are so closely entwined - </w:t>
      </w:r>
      <w:proofErr w:type="spellStart"/>
      <w:r w:rsidRPr="00547047">
        <w:rPr>
          <w:rFonts w:eastAsia="Times New Roman" w:cstheme="minorHAnsi"/>
          <w:sz w:val="24"/>
          <w:szCs w:val="24"/>
          <w:lang w:eastAsia="en-GB"/>
        </w:rPr>
        <w:t>pawnbroking</w:t>
      </w:r>
      <w:proofErr w:type="spellEnd"/>
      <w:r w:rsidRPr="00547047">
        <w:rPr>
          <w:rFonts w:eastAsia="Times New Roman" w:cstheme="minorHAnsi"/>
          <w:sz w:val="24"/>
          <w:szCs w:val="24"/>
          <w:lang w:eastAsia="en-GB"/>
        </w:rPr>
        <w:t xml:space="preserve"> is, after all, simply another form of banking.</w:t>
      </w:r>
    </w:p>
    <w:p w:rsidR="00C07656" w:rsidRPr="00547047" w:rsidRDefault="00C07656" w:rsidP="00C07656">
      <w:pPr>
        <w:spacing w:before="100" w:beforeAutospacing="1" w:after="100" w:afterAutospacing="1" w:line="240" w:lineRule="auto"/>
        <w:rPr>
          <w:rFonts w:eastAsia="Times New Roman" w:cstheme="minorHAnsi"/>
          <w:sz w:val="24"/>
          <w:szCs w:val="24"/>
          <w:lang w:eastAsia="en-GB"/>
        </w:rPr>
      </w:pPr>
      <w:r w:rsidRPr="00547047">
        <w:rPr>
          <w:rFonts w:eastAsia="Times New Roman" w:cstheme="minorHAnsi"/>
          <w:sz w:val="24"/>
          <w:szCs w:val="24"/>
          <w:lang w:eastAsia="en-GB"/>
        </w:rPr>
        <w:t xml:space="preserve">In Britain in the latter stages of the nineteenth century and early twentieth century there were nearly as many pawnbrokers as public houses, lending money on anything from bed linen and cutlery to the most famous of all father's 'Sunday best' suit. If </w:t>
      </w:r>
      <w:proofErr w:type="spellStart"/>
      <w:r w:rsidRPr="00547047">
        <w:rPr>
          <w:rFonts w:eastAsia="Times New Roman" w:cstheme="minorHAnsi"/>
          <w:sz w:val="24"/>
          <w:szCs w:val="24"/>
          <w:lang w:eastAsia="en-GB"/>
        </w:rPr>
        <w:t>pawnbroking</w:t>
      </w:r>
      <w:proofErr w:type="spellEnd"/>
      <w:r w:rsidRPr="00547047">
        <w:rPr>
          <w:rFonts w:eastAsia="Times New Roman" w:cstheme="minorHAnsi"/>
          <w:sz w:val="24"/>
          <w:szCs w:val="24"/>
          <w:lang w:eastAsia="en-GB"/>
        </w:rPr>
        <w:t xml:space="preserve"> had earned itself an unfair reputation in the past, there is no doubt that its image has changed enormously over the past twenty years or so. The recent upsurge in the industry's fortunes came during the 1980's credit boom and has continued through to today with customers now preferring this convenient form of High Street borrowing - customers that many banks turned their backs on during the hardships brought on by recession.</w:t>
      </w:r>
    </w:p>
    <w:p w:rsidR="00AD1AA2" w:rsidRPr="00AA419A" w:rsidRDefault="00AD1AA2" w:rsidP="00DC1FBB">
      <w:pPr>
        <w:spacing w:after="0" w:line="360" w:lineRule="auto"/>
        <w:jc w:val="both"/>
        <w:rPr>
          <w:rFonts w:cstheme="minorHAnsi"/>
          <w:b/>
        </w:rPr>
      </w:pPr>
      <w:bookmarkStart w:id="0" w:name="_GoBack"/>
      <w:bookmarkEnd w:id="0"/>
      <w:r w:rsidRPr="00AA419A">
        <w:rPr>
          <w:rFonts w:cstheme="minorHAnsi"/>
          <w:b/>
        </w:rPr>
        <w:t>Notes for Editors</w:t>
      </w:r>
    </w:p>
    <w:p w:rsidR="000A2054" w:rsidRDefault="000A2054" w:rsidP="000A2054">
      <w:pPr>
        <w:spacing w:after="0" w:line="360" w:lineRule="auto"/>
        <w:jc w:val="both"/>
        <w:rPr>
          <w:rFonts w:cstheme="minorHAnsi"/>
          <w:b/>
        </w:rPr>
      </w:pPr>
    </w:p>
    <w:p w:rsidR="000A2054" w:rsidRPr="000A2054" w:rsidRDefault="000A2054" w:rsidP="000A2054">
      <w:pPr>
        <w:spacing w:after="0" w:line="360" w:lineRule="auto"/>
        <w:jc w:val="both"/>
        <w:rPr>
          <w:rFonts w:cstheme="minorHAnsi"/>
          <w:sz w:val="20"/>
          <w:szCs w:val="20"/>
        </w:rPr>
      </w:pPr>
      <w:r w:rsidRPr="000A2054">
        <w:rPr>
          <w:rFonts w:cstheme="minorHAnsi"/>
          <w:sz w:val="20"/>
          <w:szCs w:val="20"/>
        </w:rPr>
        <w:t xml:space="preserve">Interesting </w:t>
      </w:r>
      <w:proofErr w:type="spellStart"/>
      <w:r w:rsidRPr="000A2054">
        <w:rPr>
          <w:rFonts w:cstheme="minorHAnsi"/>
          <w:sz w:val="20"/>
          <w:szCs w:val="20"/>
        </w:rPr>
        <w:t>Pawnbroking</w:t>
      </w:r>
      <w:proofErr w:type="spellEnd"/>
      <w:r w:rsidRPr="000A2054">
        <w:rPr>
          <w:rFonts w:cstheme="minorHAnsi"/>
          <w:sz w:val="20"/>
          <w:szCs w:val="20"/>
        </w:rPr>
        <w:t xml:space="preserve"> facts</w:t>
      </w:r>
      <w:r>
        <w:rPr>
          <w:rFonts w:cstheme="minorHAnsi"/>
          <w:sz w:val="20"/>
          <w:szCs w:val="20"/>
        </w:rPr>
        <w:t>:</w:t>
      </w:r>
    </w:p>
    <w:p w:rsidR="000A2054" w:rsidRPr="000A2054" w:rsidRDefault="000A2054" w:rsidP="000A2054">
      <w:pPr>
        <w:pStyle w:val="ListParagraph"/>
        <w:numPr>
          <w:ilvl w:val="0"/>
          <w:numId w:val="1"/>
        </w:numPr>
        <w:spacing w:after="0" w:line="360" w:lineRule="auto"/>
        <w:jc w:val="both"/>
        <w:rPr>
          <w:rFonts w:cstheme="minorHAnsi"/>
          <w:sz w:val="20"/>
          <w:szCs w:val="20"/>
        </w:rPr>
      </w:pPr>
      <w:r w:rsidRPr="000A2054">
        <w:rPr>
          <w:rFonts w:cstheme="minorHAnsi"/>
          <w:sz w:val="20"/>
          <w:szCs w:val="20"/>
        </w:rPr>
        <w:t xml:space="preserve">The UK </w:t>
      </w:r>
      <w:proofErr w:type="spellStart"/>
      <w:r w:rsidRPr="000A2054">
        <w:rPr>
          <w:rFonts w:cstheme="minorHAnsi"/>
          <w:sz w:val="20"/>
          <w:szCs w:val="20"/>
        </w:rPr>
        <w:t>pawnbroking</w:t>
      </w:r>
      <w:proofErr w:type="spellEnd"/>
      <w:r w:rsidRPr="000A2054">
        <w:rPr>
          <w:rFonts w:cstheme="minorHAnsi"/>
          <w:sz w:val="20"/>
          <w:szCs w:val="20"/>
        </w:rPr>
        <w:t xml:space="preserve"> industry is growing at more than 10% each year, creating hundreds of new jobs across the country.</w:t>
      </w:r>
    </w:p>
    <w:p w:rsidR="000A2054" w:rsidRPr="000A2054" w:rsidRDefault="000A2054" w:rsidP="000A2054">
      <w:pPr>
        <w:pStyle w:val="ListParagraph"/>
        <w:numPr>
          <w:ilvl w:val="0"/>
          <w:numId w:val="1"/>
        </w:numPr>
        <w:spacing w:after="0" w:line="360" w:lineRule="auto"/>
        <w:jc w:val="both"/>
        <w:rPr>
          <w:rFonts w:cstheme="minorHAnsi"/>
          <w:sz w:val="20"/>
          <w:szCs w:val="20"/>
        </w:rPr>
      </w:pPr>
      <w:r w:rsidRPr="000A2054">
        <w:rPr>
          <w:rFonts w:cstheme="minorHAnsi"/>
          <w:sz w:val="20"/>
          <w:szCs w:val="20"/>
        </w:rPr>
        <w:t>The average loan from a pawnbroker is under £100.</w:t>
      </w:r>
    </w:p>
    <w:p w:rsidR="000A2054" w:rsidRPr="000A2054" w:rsidRDefault="000A2054" w:rsidP="000A2054">
      <w:pPr>
        <w:pStyle w:val="ListParagraph"/>
        <w:numPr>
          <w:ilvl w:val="0"/>
          <w:numId w:val="1"/>
        </w:numPr>
        <w:spacing w:after="0" w:line="360" w:lineRule="auto"/>
        <w:jc w:val="both"/>
        <w:rPr>
          <w:rFonts w:cstheme="minorHAnsi"/>
          <w:sz w:val="20"/>
          <w:szCs w:val="20"/>
        </w:rPr>
      </w:pPr>
      <w:r w:rsidRPr="000A2054">
        <w:rPr>
          <w:rFonts w:cstheme="minorHAnsi"/>
          <w:sz w:val="20"/>
          <w:szCs w:val="20"/>
        </w:rPr>
        <w:t xml:space="preserve">85% of loans from pawnbrokers are redeemed. </w:t>
      </w:r>
    </w:p>
    <w:p w:rsidR="000A2054" w:rsidRPr="000A2054" w:rsidRDefault="000A2054" w:rsidP="000A2054">
      <w:pPr>
        <w:pStyle w:val="ListParagraph"/>
        <w:numPr>
          <w:ilvl w:val="0"/>
          <w:numId w:val="1"/>
        </w:numPr>
        <w:spacing w:after="0" w:line="360" w:lineRule="auto"/>
        <w:jc w:val="both"/>
        <w:rPr>
          <w:rFonts w:cstheme="minorHAnsi"/>
          <w:sz w:val="20"/>
          <w:szCs w:val="20"/>
        </w:rPr>
      </w:pPr>
      <w:r w:rsidRPr="000A2054">
        <w:rPr>
          <w:rFonts w:cstheme="minorHAnsi"/>
          <w:sz w:val="20"/>
          <w:szCs w:val="20"/>
        </w:rPr>
        <w:t xml:space="preserve">95% of </w:t>
      </w:r>
      <w:proofErr w:type="spellStart"/>
      <w:r w:rsidRPr="000A2054">
        <w:rPr>
          <w:rFonts w:cstheme="minorHAnsi"/>
          <w:sz w:val="20"/>
          <w:szCs w:val="20"/>
        </w:rPr>
        <w:t>pawnbroking</w:t>
      </w:r>
      <w:proofErr w:type="spellEnd"/>
      <w:r w:rsidRPr="000A2054">
        <w:rPr>
          <w:rFonts w:cstheme="minorHAnsi"/>
          <w:sz w:val="20"/>
          <w:szCs w:val="20"/>
        </w:rPr>
        <w:t xml:space="preserve"> customers say they were satisfied or very satisfied with the service they received.</w:t>
      </w:r>
    </w:p>
    <w:p w:rsidR="003A5118" w:rsidRPr="000A2054" w:rsidRDefault="000A2054" w:rsidP="00DC1FBB">
      <w:pPr>
        <w:spacing w:after="0" w:line="360" w:lineRule="auto"/>
        <w:jc w:val="both"/>
        <w:rPr>
          <w:rFonts w:cstheme="minorHAnsi"/>
          <w:sz w:val="20"/>
          <w:szCs w:val="20"/>
        </w:rPr>
      </w:pPr>
      <w:r>
        <w:rPr>
          <w:rFonts w:cstheme="minorHAnsi"/>
          <w:sz w:val="20"/>
          <w:szCs w:val="20"/>
        </w:rPr>
        <w:t>Source – Bristol University Research 2011</w:t>
      </w:r>
    </w:p>
    <w:p w:rsidR="000E4A16" w:rsidRDefault="000E4A16" w:rsidP="003A5118">
      <w:pPr>
        <w:spacing w:after="0" w:line="360" w:lineRule="auto"/>
        <w:jc w:val="both"/>
        <w:rPr>
          <w:sz w:val="20"/>
          <w:szCs w:val="20"/>
        </w:rPr>
      </w:pPr>
    </w:p>
    <w:p w:rsidR="003A5118" w:rsidRDefault="003A5118" w:rsidP="003A5118">
      <w:pPr>
        <w:spacing w:after="0" w:line="360" w:lineRule="auto"/>
        <w:jc w:val="both"/>
        <w:rPr>
          <w:rFonts w:cstheme="minorHAnsi"/>
          <w:sz w:val="20"/>
          <w:szCs w:val="20"/>
        </w:rPr>
      </w:pPr>
      <w:r w:rsidRPr="003A5118">
        <w:rPr>
          <w:sz w:val="20"/>
          <w:szCs w:val="20"/>
        </w:rPr>
        <w:lastRenderedPageBreak/>
        <w:t xml:space="preserve">The National Pawnbrokers Association was founded in 1892 and represents retailers </w:t>
      </w:r>
      <w:r>
        <w:rPr>
          <w:sz w:val="20"/>
          <w:szCs w:val="20"/>
        </w:rPr>
        <w:t>in a £500m loan market comprising</w:t>
      </w:r>
      <w:r w:rsidRPr="003A5118">
        <w:rPr>
          <w:sz w:val="20"/>
          <w:szCs w:val="20"/>
        </w:rPr>
        <w:t xml:space="preserve"> 1,800 retail outlets growing at more than 10%</w:t>
      </w:r>
      <w:r w:rsidR="000E4A16">
        <w:rPr>
          <w:sz w:val="20"/>
          <w:szCs w:val="20"/>
        </w:rPr>
        <w:t xml:space="preserve"> </w:t>
      </w:r>
      <w:r w:rsidRPr="003A5118">
        <w:rPr>
          <w:sz w:val="20"/>
          <w:szCs w:val="20"/>
        </w:rPr>
        <w:t xml:space="preserve">each year. </w:t>
      </w:r>
      <w:r w:rsidRPr="003A5118">
        <w:rPr>
          <w:rFonts w:cstheme="minorHAnsi"/>
          <w:sz w:val="20"/>
          <w:szCs w:val="20"/>
        </w:rPr>
        <w:t>It is the only trade association which specifically represents the interests of pawnbrok</w:t>
      </w:r>
      <w:r>
        <w:rPr>
          <w:rFonts w:cstheme="minorHAnsi"/>
          <w:sz w:val="20"/>
          <w:szCs w:val="20"/>
        </w:rPr>
        <w:t>ers</w:t>
      </w:r>
      <w:r w:rsidRPr="003A5118">
        <w:rPr>
          <w:rFonts w:cstheme="minorHAnsi"/>
          <w:sz w:val="20"/>
          <w:szCs w:val="20"/>
        </w:rPr>
        <w:t xml:space="preserve"> in the UK</w:t>
      </w:r>
      <w:r>
        <w:rPr>
          <w:rFonts w:cstheme="minorHAnsi"/>
          <w:sz w:val="20"/>
          <w:szCs w:val="20"/>
        </w:rPr>
        <w:t xml:space="preserve">. </w:t>
      </w:r>
      <w:r w:rsidRPr="003A5118">
        <w:rPr>
          <w:sz w:val="20"/>
          <w:szCs w:val="20"/>
        </w:rPr>
        <w:t xml:space="preserve"> </w:t>
      </w:r>
      <w:proofErr w:type="spellStart"/>
      <w:r>
        <w:rPr>
          <w:sz w:val="20"/>
          <w:szCs w:val="20"/>
        </w:rPr>
        <w:t>Pawnbroking</w:t>
      </w:r>
      <w:proofErr w:type="spellEnd"/>
      <w:r w:rsidRPr="003A5118">
        <w:rPr>
          <w:sz w:val="20"/>
          <w:szCs w:val="20"/>
        </w:rPr>
        <w:t xml:space="preserve"> is part of the credit industry and is regulated alongside banks and other lenders by the Consumer Credit Act 1974.</w:t>
      </w:r>
      <w:r w:rsidRPr="003A5118">
        <w:rPr>
          <w:rFonts w:cstheme="minorHAnsi"/>
          <w:sz w:val="20"/>
          <w:szCs w:val="20"/>
        </w:rPr>
        <w:t xml:space="preserve"> </w:t>
      </w:r>
    </w:p>
    <w:p w:rsidR="003A5118" w:rsidRPr="003A5118" w:rsidRDefault="003A5118" w:rsidP="003A5118">
      <w:pPr>
        <w:spacing w:after="0" w:line="360" w:lineRule="auto"/>
        <w:jc w:val="both"/>
        <w:rPr>
          <w:rFonts w:cstheme="minorHAnsi"/>
          <w:sz w:val="20"/>
          <w:szCs w:val="20"/>
        </w:rPr>
      </w:pPr>
      <w:r w:rsidRPr="003A5118">
        <w:rPr>
          <w:rFonts w:cstheme="minorHAnsi"/>
          <w:sz w:val="20"/>
          <w:szCs w:val="20"/>
        </w:rPr>
        <w:t xml:space="preserve">Website: </w:t>
      </w:r>
      <w:hyperlink r:id="rId8" w:history="1">
        <w:r w:rsidRPr="003A5118">
          <w:rPr>
            <w:rStyle w:val="Hyperlink"/>
            <w:rFonts w:cstheme="minorHAnsi"/>
            <w:sz w:val="20"/>
            <w:szCs w:val="20"/>
          </w:rPr>
          <w:t>http://www.thenpa.com/</w:t>
        </w:r>
      </w:hyperlink>
    </w:p>
    <w:p w:rsidR="003A5118" w:rsidRDefault="003A5118" w:rsidP="003A5118">
      <w:pPr>
        <w:spacing w:after="0" w:line="360" w:lineRule="auto"/>
        <w:jc w:val="both"/>
        <w:rPr>
          <w:rFonts w:cstheme="minorHAnsi"/>
          <w:b/>
        </w:rPr>
      </w:pPr>
    </w:p>
    <w:p w:rsidR="00B23E2C" w:rsidRPr="00AA419A" w:rsidRDefault="00B23E2C" w:rsidP="00AD7843">
      <w:pPr>
        <w:spacing w:after="0" w:line="480" w:lineRule="auto"/>
        <w:jc w:val="both"/>
        <w:rPr>
          <w:rFonts w:cstheme="minorHAnsi"/>
          <w:b/>
        </w:rPr>
      </w:pPr>
    </w:p>
    <w:p w:rsidR="007D22D7" w:rsidRDefault="007D22D7" w:rsidP="00AD7843">
      <w:pPr>
        <w:spacing w:after="0" w:line="480" w:lineRule="auto"/>
        <w:jc w:val="both"/>
        <w:rPr>
          <w:rFonts w:cstheme="minorHAnsi"/>
        </w:rPr>
      </w:pPr>
    </w:p>
    <w:p w:rsidR="007D22D7" w:rsidRDefault="007D22D7" w:rsidP="007D22D7">
      <w:pPr>
        <w:rPr>
          <w:sz w:val="18"/>
          <w:szCs w:val="18"/>
        </w:rPr>
      </w:pPr>
    </w:p>
    <w:p w:rsidR="007D22D7" w:rsidRPr="00AA419A" w:rsidRDefault="007D22D7" w:rsidP="00AD7843">
      <w:pPr>
        <w:spacing w:after="0" w:line="480" w:lineRule="auto"/>
        <w:jc w:val="both"/>
        <w:rPr>
          <w:rFonts w:cstheme="minorHAnsi"/>
        </w:rPr>
      </w:pPr>
    </w:p>
    <w:sectPr w:rsidR="007D22D7" w:rsidRPr="00AA419A" w:rsidSect="00734CA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D44" w:rsidRDefault="00A24D44" w:rsidP="00AD1AA2">
      <w:pPr>
        <w:spacing w:after="0" w:line="240" w:lineRule="auto"/>
      </w:pPr>
      <w:r>
        <w:separator/>
      </w:r>
    </w:p>
  </w:endnote>
  <w:endnote w:type="continuationSeparator" w:id="0">
    <w:p w:rsidR="00A24D44" w:rsidRDefault="00A24D44" w:rsidP="00AD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19A" w:rsidRPr="00AA419A" w:rsidRDefault="00AA419A" w:rsidP="00AA419A">
    <w:pPr>
      <w:pStyle w:val="Footer"/>
      <w:jc w:val="center"/>
      <w:rPr>
        <w:b/>
      </w:rPr>
    </w:pPr>
    <w:r w:rsidRPr="00AA419A">
      <w:rPr>
        <w:b/>
      </w:rPr>
      <w:t>National Pawnbrokers Association</w:t>
    </w:r>
  </w:p>
  <w:p w:rsidR="00AA419A" w:rsidRDefault="00AA419A" w:rsidP="00AA419A">
    <w:pPr>
      <w:pStyle w:val="Footer"/>
      <w:jc w:val="center"/>
    </w:pPr>
    <w:r>
      <w:t xml:space="preserve">Press office- </w:t>
    </w:r>
    <w:hyperlink r:id="rId1" w:history="1">
      <w:r w:rsidRPr="005F5D7C">
        <w:rPr>
          <w:rStyle w:val="Hyperlink"/>
        </w:rPr>
        <w:t>robdaviesassociates@gmail.com</w:t>
      </w:r>
    </w:hyperlink>
    <w:r>
      <w:t xml:space="preserve">  07873 809861</w:t>
    </w:r>
  </w:p>
  <w:p w:rsidR="00AA419A" w:rsidRDefault="00AA419A" w:rsidP="00AA419A">
    <w:pPr>
      <w:pStyle w:val="Footer"/>
      <w:jc w:val="center"/>
    </w:pPr>
    <w:r>
      <w:t xml:space="preserve">NPA- </w:t>
    </w:r>
    <w:hyperlink r:id="rId2" w:history="1">
      <w:r w:rsidRPr="005F5D7C">
        <w:rPr>
          <w:rStyle w:val="Hyperlink"/>
        </w:rPr>
        <w:t>ray.perry@thenpa.com</w:t>
      </w:r>
    </w:hyperlink>
    <w:r>
      <w:t xml:space="preserve"> 08456 120 640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D44" w:rsidRDefault="00A24D44" w:rsidP="00AD1AA2">
      <w:pPr>
        <w:spacing w:after="0" w:line="240" w:lineRule="auto"/>
      </w:pPr>
      <w:r>
        <w:separator/>
      </w:r>
    </w:p>
  </w:footnote>
  <w:footnote w:type="continuationSeparator" w:id="0">
    <w:p w:rsidR="00A24D44" w:rsidRDefault="00A24D44" w:rsidP="00AD1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6E" w:rsidRDefault="003B676E" w:rsidP="00AA419A">
    <w:pPr>
      <w:pStyle w:val="Header"/>
      <w:jc w:val="center"/>
    </w:pPr>
    <w:r>
      <w:rPr>
        <w:noProof/>
        <w:lang w:eastAsia="en-GB"/>
      </w:rPr>
      <w:drawing>
        <wp:inline distT="0" distB="0" distL="0" distR="0">
          <wp:extent cx="590550" cy="736270"/>
          <wp:effectExtent l="0" t="0" r="0" b="6985"/>
          <wp:docPr id="1" name="Picture 1" descr="logo - enhan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enhanc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36270"/>
                  </a:xfrm>
                  <a:prstGeom prst="rect">
                    <a:avLst/>
                  </a:prstGeom>
                  <a:noFill/>
                  <a:ln>
                    <a:noFill/>
                  </a:ln>
                </pic:spPr>
              </pic:pic>
            </a:graphicData>
          </a:graphic>
        </wp:inline>
      </w:drawing>
    </w:r>
  </w:p>
  <w:p w:rsidR="00AA419A" w:rsidRDefault="00AA419A" w:rsidP="00AA419A">
    <w:pPr>
      <w:pStyle w:val="Header"/>
      <w:jc w:val="center"/>
    </w:pPr>
    <w:r>
      <w:t>National Pawnbrokers Association</w:t>
    </w:r>
  </w:p>
  <w:p w:rsidR="003B676E" w:rsidRDefault="00DC1FBB" w:rsidP="00DC1FBB">
    <w:pPr>
      <w:pStyle w:val="Header"/>
      <w:jc w:val="center"/>
    </w:pPr>
    <w:r>
      <w:t>www.thenpa.com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60A4A"/>
    <w:multiLevelType w:val="hybridMultilevel"/>
    <w:tmpl w:val="145ED5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4428CF"/>
    <w:multiLevelType w:val="hybridMultilevel"/>
    <w:tmpl w:val="9014C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793"/>
    <w:rsid w:val="000A2054"/>
    <w:rsid w:val="000D7DA6"/>
    <w:rsid w:val="000E4A16"/>
    <w:rsid w:val="00103470"/>
    <w:rsid w:val="00142C3C"/>
    <w:rsid w:val="001A00A9"/>
    <w:rsid w:val="001C3225"/>
    <w:rsid w:val="0020548A"/>
    <w:rsid w:val="00205B3D"/>
    <w:rsid w:val="00241FF1"/>
    <w:rsid w:val="002724AA"/>
    <w:rsid w:val="00295495"/>
    <w:rsid w:val="002A611A"/>
    <w:rsid w:val="00334810"/>
    <w:rsid w:val="00347464"/>
    <w:rsid w:val="003A5118"/>
    <w:rsid w:val="003B676E"/>
    <w:rsid w:val="0040096D"/>
    <w:rsid w:val="004949AD"/>
    <w:rsid w:val="004967E3"/>
    <w:rsid w:val="004D62D6"/>
    <w:rsid w:val="004E5A2B"/>
    <w:rsid w:val="004E6EBF"/>
    <w:rsid w:val="005000B6"/>
    <w:rsid w:val="00510DFF"/>
    <w:rsid w:val="005746EA"/>
    <w:rsid w:val="00713EBE"/>
    <w:rsid w:val="00714F52"/>
    <w:rsid w:val="00734CA0"/>
    <w:rsid w:val="007A4DBC"/>
    <w:rsid w:val="007D21CD"/>
    <w:rsid w:val="007D22D7"/>
    <w:rsid w:val="00827793"/>
    <w:rsid w:val="009539D4"/>
    <w:rsid w:val="009741F9"/>
    <w:rsid w:val="00A24D44"/>
    <w:rsid w:val="00AA419A"/>
    <w:rsid w:val="00AC3170"/>
    <w:rsid w:val="00AD1AA2"/>
    <w:rsid w:val="00AD7843"/>
    <w:rsid w:val="00B23E2C"/>
    <w:rsid w:val="00B72ABD"/>
    <w:rsid w:val="00B83B31"/>
    <w:rsid w:val="00B90E0D"/>
    <w:rsid w:val="00C07656"/>
    <w:rsid w:val="00C3249C"/>
    <w:rsid w:val="00C810AA"/>
    <w:rsid w:val="00C8283F"/>
    <w:rsid w:val="00CB501C"/>
    <w:rsid w:val="00D008A2"/>
    <w:rsid w:val="00DC1FBB"/>
    <w:rsid w:val="00E30569"/>
    <w:rsid w:val="00E63139"/>
    <w:rsid w:val="00E75650"/>
    <w:rsid w:val="00E81C30"/>
    <w:rsid w:val="00EF0A6C"/>
    <w:rsid w:val="00FB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A2B"/>
    <w:rPr>
      <w:color w:val="0000FF" w:themeColor="hyperlink"/>
      <w:u w:val="single"/>
    </w:rPr>
  </w:style>
  <w:style w:type="paragraph" w:styleId="Header">
    <w:name w:val="header"/>
    <w:basedOn w:val="Normal"/>
    <w:link w:val="HeaderChar"/>
    <w:uiPriority w:val="99"/>
    <w:unhideWhenUsed/>
    <w:rsid w:val="00AD1A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AA2"/>
  </w:style>
  <w:style w:type="paragraph" w:styleId="Footer">
    <w:name w:val="footer"/>
    <w:basedOn w:val="Normal"/>
    <w:link w:val="FooterChar"/>
    <w:uiPriority w:val="99"/>
    <w:unhideWhenUsed/>
    <w:rsid w:val="00AD1A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AA2"/>
  </w:style>
  <w:style w:type="paragraph" w:styleId="ListParagraph">
    <w:name w:val="List Paragraph"/>
    <w:basedOn w:val="Normal"/>
    <w:uiPriority w:val="34"/>
    <w:qFormat/>
    <w:rsid w:val="007A4DBC"/>
    <w:pPr>
      <w:ind w:left="720"/>
      <w:contextualSpacing/>
    </w:pPr>
  </w:style>
  <w:style w:type="paragraph" w:styleId="BalloonText">
    <w:name w:val="Balloon Text"/>
    <w:basedOn w:val="Normal"/>
    <w:link w:val="BalloonTextChar"/>
    <w:uiPriority w:val="99"/>
    <w:semiHidden/>
    <w:unhideWhenUsed/>
    <w:rsid w:val="00B90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E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A2B"/>
    <w:rPr>
      <w:color w:val="0000FF" w:themeColor="hyperlink"/>
      <w:u w:val="single"/>
    </w:rPr>
  </w:style>
  <w:style w:type="paragraph" w:styleId="Header">
    <w:name w:val="header"/>
    <w:basedOn w:val="Normal"/>
    <w:link w:val="HeaderChar"/>
    <w:uiPriority w:val="99"/>
    <w:unhideWhenUsed/>
    <w:rsid w:val="00AD1A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AA2"/>
  </w:style>
  <w:style w:type="paragraph" w:styleId="Footer">
    <w:name w:val="footer"/>
    <w:basedOn w:val="Normal"/>
    <w:link w:val="FooterChar"/>
    <w:uiPriority w:val="99"/>
    <w:unhideWhenUsed/>
    <w:rsid w:val="00AD1A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AA2"/>
  </w:style>
  <w:style w:type="paragraph" w:styleId="ListParagraph">
    <w:name w:val="List Paragraph"/>
    <w:basedOn w:val="Normal"/>
    <w:uiPriority w:val="34"/>
    <w:qFormat/>
    <w:rsid w:val="007A4DBC"/>
    <w:pPr>
      <w:ind w:left="720"/>
      <w:contextualSpacing/>
    </w:pPr>
  </w:style>
  <w:style w:type="paragraph" w:styleId="BalloonText">
    <w:name w:val="Balloon Text"/>
    <w:basedOn w:val="Normal"/>
    <w:link w:val="BalloonTextChar"/>
    <w:uiPriority w:val="99"/>
    <w:semiHidden/>
    <w:unhideWhenUsed/>
    <w:rsid w:val="00B90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np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ray.perry@thenpa.com" TargetMode="External"/><Relationship Id="rId1" Type="http://schemas.openxmlformats.org/officeDocument/2006/relationships/hyperlink" Target="mailto:robdaviesassociate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Ray</cp:lastModifiedBy>
  <cp:revision>2</cp:revision>
  <cp:lastPrinted>2012-03-13T14:07:00Z</cp:lastPrinted>
  <dcterms:created xsi:type="dcterms:W3CDTF">2012-03-31T08:15:00Z</dcterms:created>
  <dcterms:modified xsi:type="dcterms:W3CDTF">2012-03-31T08:15:00Z</dcterms:modified>
</cp:coreProperties>
</file>